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2" w:rsidRPr="00377AA6" w:rsidRDefault="005C0062" w:rsidP="005C0062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Консультация для родителей:</w:t>
      </w:r>
    </w:p>
    <w:p w:rsidR="005C0062" w:rsidRPr="00377AA6" w:rsidRDefault="005C0062" w:rsidP="00C2218C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«Мнемотехника, как средство</w:t>
      </w:r>
    </w:p>
    <w:p w:rsidR="005C0062" w:rsidRPr="00377AA6" w:rsidRDefault="005C0062" w:rsidP="005C0062">
      <w:pPr>
        <w:jc w:val="center"/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377AA6">
        <w:rPr>
          <w:rFonts w:ascii="Times New Roman" w:hAnsi="Times New Roman" w:cs="Times New Roman"/>
          <w:b/>
          <w:color w:val="FF0000"/>
          <w:sz w:val="40"/>
          <w:u w:val="single"/>
        </w:rPr>
        <w:t>развития связной речи детей»</w:t>
      </w:r>
    </w:p>
    <w:p w:rsidR="005C0062" w:rsidRPr="00377AA6" w:rsidRDefault="005C0062" w:rsidP="005C0062">
      <w:pPr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377AA6">
        <w:rPr>
          <w:rFonts w:ascii="Times New Roman" w:hAnsi="Times New Roman" w:cs="Times New Roman"/>
          <w:i/>
          <w:color w:val="00B050"/>
          <w:sz w:val="28"/>
        </w:rPr>
        <w:t xml:space="preserve">                                                  </w:t>
      </w: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Если ребенок молчит, покажите ему картинку,                              и он  заговорит. </w:t>
      </w:r>
    </w:p>
    <w:p w:rsidR="005C0062" w:rsidRPr="00377AA6" w:rsidRDefault="005C0062" w:rsidP="005C0062">
      <w:pPr>
        <w:jc w:val="right"/>
        <w:rPr>
          <w:rFonts w:ascii="Times New Roman" w:hAnsi="Times New Roman" w:cs="Times New Roman"/>
          <w:i/>
          <w:color w:val="0070C0"/>
          <w:sz w:val="28"/>
        </w:rPr>
      </w:pPr>
      <w:r w:rsidRPr="00377AA6">
        <w:rPr>
          <w:rFonts w:ascii="Times New Roman" w:hAnsi="Times New Roman" w:cs="Times New Roman"/>
          <w:i/>
          <w:color w:val="0070C0"/>
          <w:sz w:val="28"/>
        </w:rPr>
        <w:t xml:space="preserve"> Ушинский К.Д. </w:t>
      </w:r>
    </w:p>
    <w:p w:rsidR="005C0062" w:rsidRPr="00377AA6" w:rsidRDefault="005C0062" w:rsidP="005C0062">
      <w:pPr>
        <w:rPr>
          <w:rFonts w:ascii="Times New Roman" w:hAnsi="Times New Roman" w:cs="Times New Roman"/>
          <w:i/>
          <w:sz w:val="28"/>
        </w:rPr>
      </w:pPr>
      <w:r w:rsidRPr="005C0062">
        <w:rPr>
          <w:rFonts w:ascii="Times New Roman" w:hAnsi="Times New Roman" w:cs="Times New Roman"/>
          <w:b/>
          <w:color w:val="FF0000"/>
          <w:sz w:val="28"/>
        </w:rPr>
        <w:t>Мнемотехника</w:t>
      </w:r>
      <w:r w:rsidRPr="005C0062">
        <w:rPr>
          <w:rFonts w:ascii="Times New Roman" w:hAnsi="Times New Roman" w:cs="Times New Roman"/>
          <w:sz w:val="28"/>
        </w:rPr>
        <w:t xml:space="preserve"> </w:t>
      </w:r>
      <w:r w:rsidRPr="005C0062">
        <w:rPr>
          <w:rFonts w:ascii="Times New Roman" w:hAnsi="Times New Roman" w:cs="Times New Roman"/>
          <w:i/>
          <w:sz w:val="28"/>
        </w:rPr>
        <w:t>в переводе с греческого —</w:t>
      </w:r>
      <w:r w:rsidRPr="005C00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искусство </w:t>
      </w:r>
      <w:r w:rsidRPr="005C0062">
        <w:rPr>
          <w:rFonts w:ascii="Times New Roman" w:hAnsi="Times New Roman" w:cs="Times New Roman"/>
          <w:i/>
          <w:sz w:val="28"/>
        </w:rPr>
        <w:t>запоминания, технология развития памяти.</w:t>
      </w:r>
      <w:r>
        <w:rPr>
          <w:rFonts w:ascii="Times New Roman" w:hAnsi="Times New Roman" w:cs="Times New Roman"/>
          <w:sz w:val="28"/>
        </w:rPr>
        <w:t xml:space="preserve"> </w:t>
      </w:r>
      <w:r w:rsidRPr="00377AA6">
        <w:rPr>
          <w:rFonts w:ascii="Times New Roman" w:hAnsi="Times New Roman" w:cs="Times New Roman"/>
          <w:i/>
          <w:sz w:val="28"/>
        </w:rPr>
        <w:t xml:space="preserve">Это система методов и приёмов, обеспечивающая успешное и эффективное запоминание информации. </w:t>
      </w:r>
    </w:p>
    <w:p w:rsidR="005E5DA3" w:rsidRDefault="005C0062" w:rsidP="005C0062">
      <w:pPr>
        <w:rPr>
          <w:rFonts w:ascii="Times New Roman" w:hAnsi="Times New Roman" w:cs="Times New Roman"/>
          <w:sz w:val="28"/>
        </w:rPr>
        <w:sectPr w:rsidR="005E5DA3" w:rsidSect="00377AA6"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C0062">
        <w:rPr>
          <w:rFonts w:ascii="Times New Roman" w:hAnsi="Times New Roman" w:cs="Times New Roman"/>
          <w:b/>
          <w:color w:val="FF0000"/>
          <w:sz w:val="28"/>
        </w:rPr>
        <w:t>Идея:</w:t>
      </w:r>
      <w:r w:rsidRPr="005C0062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каждое слово или </w:t>
      </w:r>
      <w:r w:rsidRPr="005C0062">
        <w:rPr>
          <w:rFonts w:ascii="Times New Roman" w:hAnsi="Times New Roman" w:cs="Times New Roman"/>
          <w:sz w:val="28"/>
        </w:rPr>
        <w:t>словосочетание приду</w:t>
      </w:r>
      <w:r>
        <w:rPr>
          <w:rFonts w:ascii="Times New Roman" w:hAnsi="Times New Roman" w:cs="Times New Roman"/>
          <w:sz w:val="28"/>
        </w:rPr>
        <w:t xml:space="preserve">мывается </w:t>
      </w:r>
      <w:proofErr w:type="gramStart"/>
      <w:r>
        <w:rPr>
          <w:rFonts w:ascii="Times New Roman" w:hAnsi="Times New Roman" w:cs="Times New Roman"/>
          <w:sz w:val="28"/>
        </w:rPr>
        <w:t>картинка</w:t>
      </w:r>
      <w:proofErr w:type="gramEnd"/>
      <w:r>
        <w:rPr>
          <w:rFonts w:ascii="Times New Roman" w:hAnsi="Times New Roman" w:cs="Times New Roman"/>
          <w:sz w:val="28"/>
        </w:rPr>
        <w:t xml:space="preserve"> и весь текст </w:t>
      </w:r>
      <w:r w:rsidRPr="005C0062">
        <w:rPr>
          <w:rFonts w:ascii="Times New Roman" w:hAnsi="Times New Roman" w:cs="Times New Roman"/>
          <w:sz w:val="28"/>
        </w:rPr>
        <w:t>зарисовывается схематично. Любой рассказ,</w:t>
      </w:r>
      <w:r>
        <w:rPr>
          <w:rFonts w:ascii="Times New Roman" w:hAnsi="Times New Roman" w:cs="Times New Roman"/>
          <w:sz w:val="28"/>
        </w:rPr>
        <w:t xml:space="preserve"> сказку, </w:t>
      </w:r>
      <w:r w:rsidRPr="005C0062">
        <w:rPr>
          <w:rFonts w:ascii="Times New Roman" w:hAnsi="Times New Roman" w:cs="Times New Roman"/>
          <w:sz w:val="28"/>
        </w:rPr>
        <w:t>пословицу, стихотворен</w:t>
      </w:r>
      <w:r>
        <w:rPr>
          <w:rFonts w:ascii="Times New Roman" w:hAnsi="Times New Roman" w:cs="Times New Roman"/>
          <w:sz w:val="28"/>
        </w:rPr>
        <w:t xml:space="preserve">ие можно «записать», используя </w:t>
      </w:r>
      <w:r w:rsidRPr="005C0062">
        <w:rPr>
          <w:rFonts w:ascii="Times New Roman" w:hAnsi="Times New Roman" w:cs="Times New Roman"/>
          <w:sz w:val="28"/>
        </w:rPr>
        <w:t>картинки или символьные знак</w:t>
      </w:r>
      <w:r>
        <w:rPr>
          <w:rFonts w:ascii="Times New Roman" w:hAnsi="Times New Roman" w:cs="Times New Roman"/>
          <w:sz w:val="28"/>
        </w:rPr>
        <w:t xml:space="preserve">и. Глядя на эти схемы, ребенок </w:t>
      </w:r>
      <w:r w:rsidRPr="005C0062">
        <w:rPr>
          <w:rFonts w:ascii="Times New Roman" w:hAnsi="Times New Roman" w:cs="Times New Roman"/>
          <w:sz w:val="28"/>
        </w:rPr>
        <w:t>воспро</w:t>
      </w:r>
      <w:r>
        <w:rPr>
          <w:rFonts w:ascii="Times New Roman" w:hAnsi="Times New Roman" w:cs="Times New Roman"/>
          <w:sz w:val="28"/>
        </w:rPr>
        <w:t xml:space="preserve">изводит полученную информацию. </w:t>
      </w:r>
      <w:r w:rsidRPr="005C0062">
        <w:rPr>
          <w:rFonts w:ascii="Times New Roman" w:hAnsi="Times New Roman" w:cs="Times New Roman"/>
          <w:sz w:val="28"/>
        </w:rPr>
        <w:t>Схемы служат зритель</w:t>
      </w:r>
      <w:r>
        <w:rPr>
          <w:rFonts w:ascii="Times New Roman" w:hAnsi="Times New Roman" w:cs="Times New Roman"/>
          <w:sz w:val="28"/>
        </w:rPr>
        <w:t xml:space="preserve">ным планом, помогающим ребенку </w:t>
      </w:r>
      <w:r w:rsidRPr="005C0062">
        <w:rPr>
          <w:rFonts w:ascii="Times New Roman" w:hAnsi="Times New Roman" w:cs="Times New Roman"/>
          <w:sz w:val="28"/>
        </w:rPr>
        <w:t xml:space="preserve">воссоздать </w:t>
      </w:r>
      <w:proofErr w:type="gramStart"/>
      <w:r w:rsidRPr="005C0062">
        <w:rPr>
          <w:rFonts w:ascii="Times New Roman" w:hAnsi="Times New Roman" w:cs="Times New Roman"/>
          <w:sz w:val="28"/>
        </w:rPr>
        <w:t>услышанное</w:t>
      </w:r>
      <w:proofErr w:type="gramEnd"/>
      <w:r w:rsidRPr="005C0062">
        <w:rPr>
          <w:rFonts w:ascii="Times New Roman" w:hAnsi="Times New Roman" w:cs="Times New Roman"/>
          <w:sz w:val="28"/>
        </w:rPr>
        <w:t>. Такие карточки схем</w:t>
      </w:r>
      <w:r>
        <w:rPr>
          <w:rFonts w:ascii="Times New Roman" w:hAnsi="Times New Roman" w:cs="Times New Roman"/>
          <w:sz w:val="28"/>
        </w:rPr>
        <w:t xml:space="preserve">ы-опоры очень эффективно </w:t>
      </w:r>
      <w:r w:rsidRPr="005C0062">
        <w:rPr>
          <w:rFonts w:ascii="Times New Roman" w:hAnsi="Times New Roman" w:cs="Times New Roman"/>
          <w:sz w:val="28"/>
        </w:rPr>
        <w:t>исполь</w:t>
      </w:r>
      <w:r>
        <w:rPr>
          <w:rFonts w:ascii="Times New Roman" w:hAnsi="Times New Roman" w:cs="Times New Roman"/>
          <w:sz w:val="28"/>
        </w:rPr>
        <w:t xml:space="preserve">зуют логопеды. </w:t>
      </w:r>
      <w:r>
        <w:rPr>
          <w:rFonts w:ascii="Times New Roman" w:hAnsi="Times New Roman" w:cs="Times New Roman"/>
          <w:sz w:val="28"/>
        </w:rPr>
        <w:br/>
      </w:r>
    </w:p>
    <w:p w:rsidR="005E5DA3" w:rsidRDefault="00C2218C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5C0062" w:rsidRPr="005E5DA3">
        <w:rPr>
          <w:rFonts w:ascii="Times New Roman" w:hAnsi="Times New Roman" w:cs="Times New Roman"/>
          <w:color w:val="FF0000"/>
          <w:sz w:val="28"/>
        </w:rPr>
        <w:t xml:space="preserve">Мнемотехникой и </w:t>
      </w:r>
      <w:proofErr w:type="spellStart"/>
      <w:r w:rsidR="005C0062" w:rsidRPr="005E5DA3">
        <w:rPr>
          <w:rFonts w:ascii="Times New Roman" w:hAnsi="Times New Roman" w:cs="Times New Roman"/>
          <w:color w:val="FF0000"/>
          <w:sz w:val="28"/>
        </w:rPr>
        <w:t>кинезиологией</w:t>
      </w:r>
      <w:proofErr w:type="spellEnd"/>
      <w:r w:rsidR="005C0062" w:rsidRPr="005E5DA3">
        <w:rPr>
          <w:rFonts w:ascii="Times New Roman" w:hAnsi="Times New Roman" w:cs="Times New Roman"/>
          <w:color w:val="FF0000"/>
          <w:sz w:val="28"/>
        </w:rPr>
        <w:t xml:space="preserve"> </w:t>
      </w:r>
      <w:r w:rsidR="005C0062" w:rsidRPr="005C0062">
        <w:rPr>
          <w:rFonts w:ascii="Times New Roman" w:hAnsi="Times New Roman" w:cs="Times New Roman"/>
          <w:sz w:val="28"/>
        </w:rPr>
        <w:t xml:space="preserve">(наукой о </w:t>
      </w:r>
      <w:r w:rsidR="005C0062">
        <w:rPr>
          <w:rFonts w:ascii="Times New Roman" w:hAnsi="Times New Roman" w:cs="Times New Roman"/>
          <w:sz w:val="28"/>
        </w:rPr>
        <w:t xml:space="preserve">развитии головного мозга через </w:t>
      </w:r>
      <w:r w:rsidR="005C0062" w:rsidRPr="005C0062">
        <w:rPr>
          <w:rFonts w:ascii="Times New Roman" w:hAnsi="Times New Roman" w:cs="Times New Roman"/>
          <w:sz w:val="28"/>
        </w:rPr>
        <w:t xml:space="preserve">определенные движения </w:t>
      </w:r>
      <w:r w:rsidR="005C0062">
        <w:rPr>
          <w:rFonts w:ascii="Times New Roman" w:hAnsi="Times New Roman" w:cs="Times New Roman"/>
          <w:sz w:val="28"/>
        </w:rPr>
        <w:t xml:space="preserve">рук) пользовались Аристотель и Гиппократ. </w:t>
      </w:r>
      <w:r w:rsidR="005C0062" w:rsidRPr="005C0062">
        <w:rPr>
          <w:rFonts w:ascii="Times New Roman" w:hAnsi="Times New Roman" w:cs="Times New Roman"/>
          <w:sz w:val="28"/>
        </w:rPr>
        <w:t>Педагоги и родители, зани</w:t>
      </w:r>
      <w:r w:rsidR="005C0062">
        <w:rPr>
          <w:rFonts w:ascii="Times New Roman" w:hAnsi="Times New Roman" w:cs="Times New Roman"/>
          <w:sz w:val="28"/>
        </w:rPr>
        <w:t xml:space="preserve">мающиеся с детьми, также могут </w:t>
      </w:r>
      <w:r w:rsidR="005C0062" w:rsidRPr="005C0062">
        <w:rPr>
          <w:rFonts w:ascii="Times New Roman" w:hAnsi="Times New Roman" w:cs="Times New Roman"/>
          <w:sz w:val="28"/>
        </w:rPr>
        <w:t xml:space="preserve">использовать метод </w:t>
      </w:r>
      <w:r w:rsidR="005C0062" w:rsidRPr="005C0062">
        <w:rPr>
          <w:rFonts w:ascii="Times New Roman" w:hAnsi="Times New Roman" w:cs="Times New Roman"/>
          <w:sz w:val="28"/>
        </w:rPr>
        <w:lastRenderedPageBreak/>
        <w:t>мнемотех</w:t>
      </w:r>
      <w:r w:rsidR="005C0062">
        <w:rPr>
          <w:rFonts w:ascii="Times New Roman" w:hAnsi="Times New Roman" w:cs="Times New Roman"/>
          <w:sz w:val="28"/>
        </w:rPr>
        <w:t xml:space="preserve">ники, при обучении пересказу и </w:t>
      </w:r>
      <w:r w:rsidR="005C0062" w:rsidRPr="005C0062">
        <w:rPr>
          <w:rFonts w:ascii="Times New Roman" w:hAnsi="Times New Roman" w:cs="Times New Roman"/>
          <w:sz w:val="28"/>
        </w:rPr>
        <w:t>составлению рассказов</w:t>
      </w:r>
      <w:r w:rsidR="005C0062">
        <w:rPr>
          <w:rFonts w:ascii="Times New Roman" w:hAnsi="Times New Roman" w:cs="Times New Roman"/>
          <w:sz w:val="28"/>
        </w:rPr>
        <w:t xml:space="preserve">, при загадывании загадок, при </w:t>
      </w:r>
      <w:r w:rsidR="005C0062" w:rsidRPr="005C0062">
        <w:rPr>
          <w:rFonts w:ascii="Times New Roman" w:hAnsi="Times New Roman" w:cs="Times New Roman"/>
          <w:sz w:val="28"/>
        </w:rPr>
        <w:t>заучивании пословиц, погов</w:t>
      </w:r>
      <w:r w:rsidR="005C0062">
        <w:rPr>
          <w:rFonts w:ascii="Times New Roman" w:hAnsi="Times New Roman" w:cs="Times New Roman"/>
          <w:sz w:val="28"/>
        </w:rPr>
        <w:t xml:space="preserve">орок и стихотворений наизусть. </w:t>
      </w:r>
      <w:r w:rsidR="005E5DA3">
        <w:rPr>
          <w:rFonts w:ascii="Times New Roman" w:hAnsi="Times New Roman" w:cs="Times New Roman"/>
          <w:sz w:val="28"/>
        </w:rPr>
        <w:br/>
      </w:r>
      <w:r w:rsidR="005C0062">
        <w:rPr>
          <w:rFonts w:ascii="Times New Roman" w:hAnsi="Times New Roman" w:cs="Times New Roman"/>
          <w:sz w:val="28"/>
        </w:rPr>
        <w:br/>
      </w:r>
    </w:p>
    <w:p w:rsidR="005E5DA3" w:rsidRDefault="00C2218C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5E5DA3">
        <w:rPr>
          <w:rFonts w:ascii="Times New Roman" w:hAnsi="Times New Roman" w:cs="Times New Roman"/>
          <w:sz w:val="28"/>
        </w:rPr>
        <w:t xml:space="preserve"> </w:t>
      </w:r>
      <w:r w:rsidR="005C0062" w:rsidRPr="005C0062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="005C0062" w:rsidRPr="005C0062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5C0062" w:rsidRPr="005C0062">
        <w:rPr>
          <w:rFonts w:ascii="Times New Roman" w:hAnsi="Times New Roman" w:cs="Times New Roman"/>
          <w:sz w:val="28"/>
        </w:rPr>
        <w:t>Ушинский писа</w:t>
      </w:r>
      <w:r w:rsidR="005C0062">
        <w:rPr>
          <w:rFonts w:ascii="Times New Roman" w:hAnsi="Times New Roman" w:cs="Times New Roman"/>
          <w:sz w:val="28"/>
        </w:rPr>
        <w:t xml:space="preserve">л: «Учите ребёнка каким-нибудь </w:t>
      </w:r>
      <w:r w:rsidR="005C0062" w:rsidRPr="005C0062">
        <w:rPr>
          <w:rFonts w:ascii="Times New Roman" w:hAnsi="Times New Roman" w:cs="Times New Roman"/>
          <w:sz w:val="28"/>
        </w:rPr>
        <w:t>неизвестным ему пяти словам – он будет долго и нап</w:t>
      </w:r>
      <w:r w:rsidR="005C0062">
        <w:rPr>
          <w:rFonts w:ascii="Times New Roman" w:hAnsi="Times New Roman" w:cs="Times New Roman"/>
          <w:sz w:val="28"/>
        </w:rPr>
        <w:t xml:space="preserve">расно </w:t>
      </w:r>
      <w:r w:rsidR="005C0062" w:rsidRPr="005C0062">
        <w:rPr>
          <w:rFonts w:ascii="Times New Roman" w:hAnsi="Times New Roman" w:cs="Times New Roman"/>
          <w:sz w:val="28"/>
        </w:rPr>
        <w:t>мучиться, но свяжите двадц</w:t>
      </w:r>
      <w:r w:rsidR="005C0062">
        <w:rPr>
          <w:rFonts w:ascii="Times New Roman" w:hAnsi="Times New Roman" w:cs="Times New Roman"/>
          <w:sz w:val="28"/>
        </w:rPr>
        <w:t>ать таких слов с картинками</w:t>
      </w:r>
      <w:r>
        <w:rPr>
          <w:rFonts w:ascii="Times New Roman" w:hAnsi="Times New Roman" w:cs="Times New Roman"/>
          <w:sz w:val="28"/>
        </w:rPr>
        <w:t xml:space="preserve">, и он их усвоит на лету». </w:t>
      </w:r>
      <w:r>
        <w:rPr>
          <w:rFonts w:ascii="Times New Roman" w:hAnsi="Times New Roman" w:cs="Times New Roman"/>
          <w:sz w:val="28"/>
        </w:rPr>
        <w:br/>
        <w:t xml:space="preserve">   </w:t>
      </w:r>
      <w:r w:rsidR="005C0062">
        <w:rPr>
          <w:rFonts w:ascii="Times New Roman" w:hAnsi="Times New Roman" w:cs="Times New Roman"/>
          <w:sz w:val="28"/>
        </w:rPr>
        <w:t xml:space="preserve"> </w:t>
      </w:r>
      <w:r w:rsidR="005C0062" w:rsidRPr="005C0062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="005C0062" w:rsidRPr="005C0062">
        <w:rPr>
          <w:rFonts w:ascii="Times New Roman" w:hAnsi="Times New Roman" w:cs="Times New Roman"/>
          <w:sz w:val="28"/>
        </w:rPr>
        <w:t>мнемотаблиц</w:t>
      </w:r>
      <w:proofErr w:type="spellEnd"/>
      <w:r w:rsidR="005C0062" w:rsidRPr="005C0062">
        <w:rPr>
          <w:rFonts w:ascii="Times New Roman" w:hAnsi="Times New Roman" w:cs="Times New Roman"/>
          <w:sz w:val="28"/>
        </w:rPr>
        <w:t xml:space="preserve"> помо</w:t>
      </w:r>
      <w:r w:rsidR="005C0062">
        <w:rPr>
          <w:rFonts w:ascii="Times New Roman" w:hAnsi="Times New Roman" w:cs="Times New Roman"/>
          <w:sz w:val="28"/>
        </w:rPr>
        <w:t xml:space="preserve">гает эффективно воспринимать и </w:t>
      </w:r>
      <w:r w:rsidR="005C0062" w:rsidRPr="005C0062">
        <w:rPr>
          <w:rFonts w:ascii="Times New Roman" w:hAnsi="Times New Roman" w:cs="Times New Roman"/>
          <w:sz w:val="28"/>
        </w:rPr>
        <w:t xml:space="preserve">воспроизводить полученную информацию. Как показала практика, эта </w:t>
      </w:r>
      <w:r w:rsidR="005C0062">
        <w:rPr>
          <w:rFonts w:ascii="Times New Roman" w:hAnsi="Times New Roman" w:cs="Times New Roman"/>
          <w:sz w:val="28"/>
        </w:rPr>
        <w:t xml:space="preserve">методика значительно облегчает </w:t>
      </w:r>
      <w:r w:rsidR="005C0062" w:rsidRPr="005C0062">
        <w:rPr>
          <w:rFonts w:ascii="Times New Roman" w:hAnsi="Times New Roman" w:cs="Times New Roman"/>
          <w:sz w:val="28"/>
        </w:rPr>
        <w:t>детям поиск и запоминани</w:t>
      </w:r>
      <w:r w:rsidR="005C0062">
        <w:rPr>
          <w:rFonts w:ascii="Times New Roman" w:hAnsi="Times New Roman" w:cs="Times New Roman"/>
          <w:sz w:val="28"/>
        </w:rPr>
        <w:t xml:space="preserve">е слов, предложений и текстов. </w:t>
      </w:r>
      <w:r w:rsidR="00377AA6">
        <w:rPr>
          <w:rFonts w:ascii="Times New Roman" w:hAnsi="Times New Roman" w:cs="Times New Roman"/>
          <w:sz w:val="28"/>
        </w:rPr>
        <w:br/>
      </w:r>
      <w:r w:rsidR="005C0062">
        <w:rPr>
          <w:rFonts w:ascii="Times New Roman" w:hAnsi="Times New Roman" w:cs="Times New Roman"/>
          <w:sz w:val="28"/>
        </w:rPr>
        <w:br/>
      </w:r>
    </w:p>
    <w:p w:rsidR="005E5DA3" w:rsidRDefault="005C0062" w:rsidP="005C0062">
      <w:pPr>
        <w:rPr>
          <w:rFonts w:ascii="Times New Roman" w:hAnsi="Times New Roman" w:cs="Times New Roman"/>
          <w:sz w:val="28"/>
        </w:rPr>
        <w:sectPr w:rsidR="005E5DA3" w:rsidSect="00377AA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4" w:space="24" w:color="00B050"/>
            <w:left w:val="double" w:sz="4" w:space="24" w:color="00B050"/>
            <w:bottom w:val="double" w:sz="4" w:space="24" w:color="00B050"/>
            <w:right w:val="double" w:sz="4" w:space="24" w:color="00B050"/>
          </w:pgBorders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Мнемотаблицы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br/>
        <w:t>-</w:t>
      </w:r>
      <w:r w:rsidR="00C2218C">
        <w:rPr>
          <w:rFonts w:ascii="Times New Roman" w:hAnsi="Times New Roman" w:cs="Times New Roman"/>
          <w:sz w:val="28"/>
        </w:rPr>
        <w:t xml:space="preserve"> </w:t>
      </w:r>
      <w:r w:rsidRPr="005C0062">
        <w:rPr>
          <w:rFonts w:ascii="Times New Roman" w:hAnsi="Times New Roman" w:cs="Times New Roman"/>
          <w:sz w:val="28"/>
        </w:rPr>
        <w:t>являются дидакт</w:t>
      </w:r>
      <w:r>
        <w:rPr>
          <w:rFonts w:ascii="Times New Roman" w:hAnsi="Times New Roman" w:cs="Times New Roman"/>
          <w:sz w:val="28"/>
        </w:rPr>
        <w:t xml:space="preserve">ическим материалом по развитию речи; </w:t>
      </w:r>
      <w:r>
        <w:rPr>
          <w:rFonts w:ascii="Times New Roman" w:hAnsi="Times New Roman" w:cs="Times New Roman"/>
          <w:sz w:val="28"/>
        </w:rPr>
        <w:br/>
      </w:r>
      <w:r w:rsidR="005E5DA3">
        <w:rPr>
          <w:rFonts w:ascii="Times New Roman" w:hAnsi="Times New Roman" w:cs="Times New Roman"/>
          <w:sz w:val="28"/>
        </w:rPr>
        <w:t>-</w:t>
      </w:r>
      <w:r w:rsidR="00C2218C">
        <w:rPr>
          <w:rFonts w:ascii="Times New Roman" w:hAnsi="Times New Roman" w:cs="Times New Roman"/>
          <w:sz w:val="28"/>
        </w:rPr>
        <w:t xml:space="preserve"> </w:t>
      </w:r>
      <w:r w:rsidRPr="005C0062">
        <w:rPr>
          <w:rFonts w:ascii="Times New Roman" w:hAnsi="Times New Roman" w:cs="Times New Roman"/>
          <w:sz w:val="28"/>
        </w:rPr>
        <w:t>их можно использо</w:t>
      </w:r>
      <w:r>
        <w:rPr>
          <w:rFonts w:ascii="Times New Roman" w:hAnsi="Times New Roman" w:cs="Times New Roman"/>
          <w:sz w:val="28"/>
        </w:rPr>
        <w:t xml:space="preserve">вать для </w:t>
      </w:r>
      <w:r>
        <w:rPr>
          <w:rFonts w:ascii="Times New Roman" w:hAnsi="Times New Roman" w:cs="Times New Roman"/>
          <w:sz w:val="28"/>
        </w:rPr>
        <w:lastRenderedPageBreak/>
        <w:t xml:space="preserve">пополнения словарного запаса и развития речи; </w:t>
      </w:r>
      <w:r>
        <w:rPr>
          <w:rFonts w:ascii="Times New Roman" w:hAnsi="Times New Roman" w:cs="Times New Roman"/>
          <w:sz w:val="28"/>
        </w:rPr>
        <w:br/>
        <w:t>-</w:t>
      </w:r>
      <w:r w:rsidR="00C2218C">
        <w:rPr>
          <w:rFonts w:ascii="Times New Roman" w:hAnsi="Times New Roman" w:cs="Times New Roman"/>
          <w:sz w:val="28"/>
        </w:rPr>
        <w:t xml:space="preserve"> </w:t>
      </w:r>
      <w:r w:rsidRPr="005C0062">
        <w:rPr>
          <w:rFonts w:ascii="Times New Roman" w:hAnsi="Times New Roman" w:cs="Times New Roman"/>
          <w:sz w:val="28"/>
        </w:rPr>
        <w:t>использовать при об</w:t>
      </w:r>
      <w:r>
        <w:rPr>
          <w:rFonts w:ascii="Times New Roman" w:hAnsi="Times New Roman" w:cs="Times New Roman"/>
          <w:sz w:val="28"/>
        </w:rPr>
        <w:t xml:space="preserve">учении пересказу и составлению </w:t>
      </w:r>
      <w:r w:rsidRPr="005C0062">
        <w:rPr>
          <w:rFonts w:ascii="Times New Roman" w:hAnsi="Times New Roman" w:cs="Times New Roman"/>
          <w:sz w:val="28"/>
        </w:rPr>
        <w:t xml:space="preserve">рассказов, </w:t>
      </w:r>
      <w:r w:rsidRPr="005C0062">
        <w:rPr>
          <w:rFonts w:ascii="Times New Roman" w:hAnsi="Times New Roman" w:cs="Times New Roman"/>
          <w:sz w:val="28"/>
        </w:rPr>
        <w:lastRenderedPageBreak/>
        <w:t>заучивании наизусть</w:t>
      </w:r>
      <w:r w:rsidR="005E5DA3">
        <w:rPr>
          <w:rFonts w:ascii="Times New Roman" w:hAnsi="Times New Roman" w:cs="Times New Roman"/>
          <w:sz w:val="28"/>
        </w:rPr>
        <w:t>.</w:t>
      </w:r>
      <w:r w:rsidR="005E5DA3">
        <w:rPr>
          <w:rFonts w:ascii="Times New Roman" w:hAnsi="Times New Roman" w:cs="Times New Roman"/>
          <w:sz w:val="28"/>
        </w:rPr>
        <w:br/>
      </w:r>
      <w:r w:rsidRPr="005C0062">
        <w:rPr>
          <w:rFonts w:ascii="Times New Roman" w:hAnsi="Times New Roman" w:cs="Times New Roman"/>
          <w:sz w:val="28"/>
        </w:rPr>
        <w:lastRenderedPageBreak/>
        <w:t xml:space="preserve"> </w:t>
      </w:r>
      <w:r w:rsidR="00B20492"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</w:rPr>
        <w:br/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lastRenderedPageBreak/>
        <w:t xml:space="preserve">С помощью </w:t>
      </w:r>
      <w:proofErr w:type="spellStart"/>
      <w:r w:rsidRPr="005C0062">
        <w:rPr>
          <w:rFonts w:ascii="Times New Roman" w:hAnsi="Times New Roman" w:cs="Times New Roman"/>
          <w:sz w:val="28"/>
        </w:rPr>
        <w:t>мнемотаблиц</w:t>
      </w:r>
      <w:proofErr w:type="spellEnd"/>
      <w:r w:rsidRPr="005C0062">
        <w:rPr>
          <w:rFonts w:ascii="Times New Roman" w:hAnsi="Times New Roman" w:cs="Times New Roman"/>
          <w:sz w:val="28"/>
        </w:rPr>
        <w:t xml:space="preserve"> можно решить такие задачи как: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1.Развитие речи и пополнение словарного запаса.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2.Преобразование образов в символы. </w:t>
      </w:r>
    </w:p>
    <w:p w:rsidR="005C0062" w:rsidRPr="005C0062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 xml:space="preserve">3.Развитие памяти, внимания и образного мышления. </w:t>
      </w:r>
    </w:p>
    <w:p w:rsidR="00AD768D" w:rsidRDefault="005C0062" w:rsidP="005C0062">
      <w:pPr>
        <w:rPr>
          <w:rFonts w:ascii="Times New Roman" w:hAnsi="Times New Roman" w:cs="Times New Roman"/>
          <w:sz w:val="28"/>
        </w:rPr>
      </w:pPr>
      <w:r w:rsidRPr="005C0062">
        <w:rPr>
          <w:rFonts w:ascii="Times New Roman" w:hAnsi="Times New Roman" w:cs="Times New Roman"/>
          <w:sz w:val="28"/>
        </w:rPr>
        <w:t>4.Развитие мелкой моторики.</w:t>
      </w:r>
    </w:p>
    <w:p w:rsidR="00A728C0" w:rsidRDefault="00A728C0" w:rsidP="00A7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C0">
        <w:rPr>
          <w:rFonts w:ascii="Times New Roman" w:hAnsi="Times New Roman" w:cs="Times New Roman"/>
          <w:sz w:val="28"/>
          <w:szCs w:val="28"/>
        </w:rPr>
        <w:t>Со сказкой дети встречаются в книгах, в кино, театре, на телевизионном экране. Они забывают обо всём и погружаются в жизнь героев. Они черпают из них множество удивительных познаний: первые представления о времени и пространстве, о связи человека с природой, с предметным миром; в сказке предстают блестящие образцы родного языка – всё это является необходимым и благоприятным материалом для развития речи, а, следовательно, развития словесного творчества.</w:t>
      </w:r>
    </w:p>
    <w:p w:rsidR="00A728C0" w:rsidRPr="00A728C0" w:rsidRDefault="00A728C0" w:rsidP="00A72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8C0" w:rsidRDefault="00A728C0" w:rsidP="00A728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28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28C0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A728C0">
        <w:rPr>
          <w:rFonts w:ascii="Times New Roman" w:hAnsi="Times New Roman" w:cs="Times New Roman"/>
          <w:sz w:val="28"/>
          <w:szCs w:val="28"/>
        </w:rPr>
        <w:t xml:space="preserve"> схематически изображены персонажи сказки, явления природы,  некоторые предметы и действия сказочных героев. </w:t>
      </w:r>
    </w:p>
    <w:p w:rsidR="00A728C0" w:rsidRPr="00A728C0" w:rsidRDefault="00A728C0" w:rsidP="00A728C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51E91" w:rsidRDefault="00377AA6" w:rsidP="00ED7A5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77AA6">
        <w:rPr>
          <w:rFonts w:ascii="Times New Roman" w:hAnsi="Times New Roman" w:cs="Times New Roman"/>
          <w:b/>
          <w:color w:val="FF0000"/>
          <w:sz w:val="36"/>
        </w:rPr>
        <w:t xml:space="preserve">Примеры </w:t>
      </w:r>
      <w:proofErr w:type="spellStart"/>
      <w:r w:rsidRPr="00377AA6">
        <w:rPr>
          <w:rFonts w:ascii="Times New Roman" w:hAnsi="Times New Roman" w:cs="Times New Roman"/>
          <w:b/>
          <w:color w:val="FF0000"/>
          <w:sz w:val="36"/>
        </w:rPr>
        <w:t>мнемотаблиц</w:t>
      </w:r>
      <w:proofErr w:type="spellEnd"/>
      <w:r w:rsidRPr="00377AA6">
        <w:rPr>
          <w:rFonts w:ascii="Times New Roman" w:hAnsi="Times New Roman" w:cs="Times New Roman"/>
          <w:b/>
          <w:color w:val="FF0000"/>
          <w:sz w:val="36"/>
        </w:rPr>
        <w:t xml:space="preserve"> к произведениям художественной литературы.</w:t>
      </w:r>
    </w:p>
    <w:p w:rsidR="00751E91" w:rsidRDefault="00A728C0" w:rsidP="00A728C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F2CE0">
        <w:rPr>
          <w:noProof/>
          <w:lang w:eastAsia="ru-RU"/>
        </w:rPr>
        <w:drawing>
          <wp:inline distT="0" distB="0" distL="0" distR="0" wp14:anchorId="71F7F684" wp14:editId="50B91AD7">
            <wp:extent cx="4563500" cy="3095625"/>
            <wp:effectExtent l="38100" t="38100" r="46990" b="28575"/>
            <wp:docPr id="13314" name="Picture 2" descr="C:\Documents and Settings\Admin\Рабочий стол\таблицы Сказки\Машенька и медведь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:\Documents and Settings\Admin\Рабочий стол\таблицы Сказки\Машенька и медведь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170" cy="31266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ED7A5C" w:rsidRDefault="00ED7A5C" w:rsidP="00A728C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ED7A5C" w:rsidRDefault="00ED7A5C" w:rsidP="000D78E8">
      <w:pPr>
        <w:rPr>
          <w:rFonts w:ascii="Times New Roman" w:hAnsi="Times New Roman" w:cs="Times New Roman"/>
          <w:b/>
          <w:color w:val="FF0000"/>
          <w:sz w:val="36"/>
        </w:rPr>
      </w:pPr>
    </w:p>
    <w:p w:rsidR="00ED7A5C" w:rsidRPr="00616842" w:rsidRDefault="00ED7A5C" w:rsidP="00ED7A5C">
      <w:pPr>
        <w:pStyle w:val="2"/>
        <w:shd w:val="clear" w:color="auto" w:fill="auto"/>
        <w:spacing w:line="317" w:lineRule="exact"/>
        <w:ind w:firstLine="851"/>
        <w:jc w:val="center"/>
      </w:pPr>
      <w:r w:rsidRPr="00616842">
        <w:lastRenderedPageBreak/>
        <w:t>Рассказывание сказки «Машенька и медведь»</w:t>
      </w:r>
    </w:p>
    <w:p w:rsidR="00ED7A5C" w:rsidRDefault="00ED7A5C" w:rsidP="00ED7A5C">
      <w:pPr>
        <w:pStyle w:val="2"/>
        <w:shd w:val="clear" w:color="auto" w:fill="auto"/>
        <w:spacing w:line="317" w:lineRule="exact"/>
        <w:ind w:firstLine="851"/>
        <w:rPr>
          <w:b w:val="0"/>
        </w:rPr>
      </w:pPr>
    </w:p>
    <w:p w:rsidR="00ED7A5C" w:rsidRPr="00616842" w:rsidRDefault="00ED7A5C" w:rsidP="00ED7A5C">
      <w:pPr>
        <w:pStyle w:val="2"/>
        <w:shd w:val="clear" w:color="auto" w:fill="auto"/>
        <w:spacing w:line="317" w:lineRule="exact"/>
        <w:ind w:firstLine="851"/>
        <w:rPr>
          <w:b w:val="0"/>
        </w:rPr>
      </w:pPr>
      <w:r w:rsidRPr="00616842">
        <w:t>Задачи:</w:t>
      </w:r>
      <w:r>
        <w:rPr>
          <w:b w:val="0"/>
        </w:rPr>
        <w:t xml:space="preserve"> п</w:t>
      </w:r>
      <w:r w:rsidRPr="00616842">
        <w:rPr>
          <w:b w:val="0"/>
        </w:rPr>
        <w:t>родолжать учить детей связной речи с опорой на наглядность - «коллаж»</w:t>
      </w:r>
      <w:r>
        <w:rPr>
          <w:b w:val="0"/>
        </w:rPr>
        <w:t xml:space="preserve"> </w:t>
      </w:r>
      <w:r w:rsidRPr="00616842">
        <w:rPr>
          <w:b w:val="0"/>
        </w:rPr>
        <w:t xml:space="preserve">и </w:t>
      </w:r>
      <w:proofErr w:type="spellStart"/>
      <w:r w:rsidRPr="00616842">
        <w:rPr>
          <w:b w:val="0"/>
        </w:rPr>
        <w:t>мнемотаблицу</w:t>
      </w:r>
      <w:proofErr w:type="spellEnd"/>
      <w:r w:rsidRPr="00616842">
        <w:rPr>
          <w:b w:val="0"/>
        </w:rPr>
        <w:t xml:space="preserve">, запоминать и </w:t>
      </w:r>
      <w:proofErr w:type="gramStart"/>
      <w:r w:rsidRPr="00616842">
        <w:rPr>
          <w:b w:val="0"/>
        </w:rPr>
        <w:t>интонационно-выразительно</w:t>
      </w:r>
      <w:proofErr w:type="gramEnd"/>
      <w:r w:rsidRPr="00616842">
        <w:rPr>
          <w:b w:val="0"/>
        </w:rPr>
        <w:t xml:space="preserve"> воспроизводить слова и фразы из текста.</w:t>
      </w:r>
    </w:p>
    <w:p w:rsidR="00ED7A5C" w:rsidRPr="00556A48" w:rsidRDefault="00ED7A5C" w:rsidP="00ED7A5C">
      <w:pPr>
        <w:pStyle w:val="2"/>
        <w:shd w:val="clear" w:color="auto" w:fill="auto"/>
        <w:spacing w:line="317" w:lineRule="exact"/>
        <w:ind w:firstLine="851"/>
      </w:pPr>
      <w:r w:rsidRPr="00556A48">
        <w:t>Наглядный материал:</w:t>
      </w:r>
    </w:p>
    <w:p w:rsidR="00ED7A5C" w:rsidRPr="00616842" w:rsidRDefault="00ED7A5C" w:rsidP="00ED7A5C">
      <w:pPr>
        <w:pStyle w:val="2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Книжка с красочными иллюстрациями, шапочка для медведя, платочек для Машеньки,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, «коллаж».</w:t>
      </w:r>
    </w:p>
    <w:p w:rsidR="00ED7A5C" w:rsidRPr="00556A48" w:rsidRDefault="00ED7A5C" w:rsidP="00ED7A5C">
      <w:pPr>
        <w:pStyle w:val="2"/>
        <w:shd w:val="clear" w:color="auto" w:fill="auto"/>
        <w:spacing w:line="280" w:lineRule="exact"/>
        <w:ind w:firstLine="851"/>
      </w:pPr>
      <w:r w:rsidRPr="00556A48">
        <w:t>Ход:</w:t>
      </w:r>
    </w:p>
    <w:p w:rsidR="00ED7A5C" w:rsidRPr="00616842" w:rsidRDefault="00ED7A5C" w:rsidP="00ED7A5C">
      <w:pPr>
        <w:pStyle w:val="2"/>
        <w:numPr>
          <w:ilvl w:val="0"/>
          <w:numId w:val="3"/>
        </w:numPr>
        <w:shd w:val="clear" w:color="auto" w:fill="auto"/>
        <w:tabs>
          <w:tab w:val="left" w:pos="433"/>
        </w:tabs>
        <w:spacing w:line="317" w:lineRule="exact"/>
        <w:ind w:firstLine="851"/>
        <w:rPr>
          <w:b w:val="0"/>
        </w:rPr>
      </w:pPr>
      <w:r w:rsidRPr="00556A48">
        <w:t>-</w:t>
      </w:r>
      <w:r w:rsidRPr="00556A48">
        <w:tab/>
      </w:r>
      <w:r w:rsidRPr="00616842">
        <w:rPr>
          <w:b w:val="0"/>
        </w:rPr>
        <w:t>Хотите посмотреть, что случилось с одной маленькой девочкой, которая заблудилась в лесу? Тогда я расскажу вам сказку «Маша и Медведь». Воспитатель рассказывает сказку, показывая красочные иллюстрации.</w:t>
      </w:r>
    </w:p>
    <w:p w:rsidR="00ED7A5C" w:rsidRPr="00616842" w:rsidRDefault="00ED7A5C" w:rsidP="00ED7A5C">
      <w:pPr>
        <w:pStyle w:val="2"/>
        <w:numPr>
          <w:ilvl w:val="0"/>
          <w:numId w:val="3"/>
        </w:numPr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>Беседа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226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Расскажите, как Машенька пошла в лес (позвали подружки, попросила у бабушки разрешения пойти в лес)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27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сказал медведь, когда вернулся домой? (будешь жить у меня, еду готовить, а если уйдешь - съем)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Расскажите, что придумала Машенька, чтобы перехитрить медведя (испекла пирожки, попросила мишку отнести бабушке и дедушке, залезла в короб)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Как бабушка и дедушка нашли свою Машеньку? (Мишка бросил короб, убежал от собак, бабушка и дедушка вышли, смотря</w:t>
      </w:r>
      <w:proofErr w:type="gramStart"/>
      <w:r w:rsidRPr="00616842">
        <w:rPr>
          <w:b w:val="0"/>
        </w:rPr>
        <w:t>т-</w:t>
      </w:r>
      <w:proofErr w:type="gramEnd"/>
      <w:r w:rsidRPr="00616842">
        <w:rPr>
          <w:b w:val="0"/>
        </w:rPr>
        <w:t xml:space="preserve"> стоит короб, а там Машенька)</w:t>
      </w:r>
    </w:p>
    <w:p w:rsidR="00ED7A5C" w:rsidRPr="00616842" w:rsidRDefault="00ED7A5C" w:rsidP="00ED7A5C">
      <w:pPr>
        <w:pStyle w:val="2"/>
        <w:numPr>
          <w:ilvl w:val="0"/>
          <w:numId w:val="3"/>
        </w:numPr>
        <w:shd w:val="clear" w:color="auto" w:fill="auto"/>
        <w:tabs>
          <w:tab w:val="left" w:pos="385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-</w:t>
      </w:r>
      <w:r w:rsidRPr="00616842">
        <w:rPr>
          <w:b w:val="0"/>
        </w:rPr>
        <w:tab/>
        <w:t>Давайте рассмотрим таблицу.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вы на ней видите? (Машенька, лес, грибы, домик, медведь и т.д.)</w:t>
      </w:r>
    </w:p>
    <w:p w:rsidR="00ED7A5C" w:rsidRPr="00616842" w:rsidRDefault="00ED7A5C" w:rsidP="00ED7A5C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Кто расскажет сказку сам? Имея опыт рассказывания по </w:t>
      </w:r>
      <w:proofErr w:type="spellStart"/>
      <w:r w:rsidRPr="00616842">
        <w:rPr>
          <w:b w:val="0"/>
        </w:rPr>
        <w:t>мнемотаблице</w:t>
      </w:r>
      <w:proofErr w:type="spellEnd"/>
      <w:r w:rsidRPr="00616842">
        <w:rPr>
          <w:b w:val="0"/>
        </w:rPr>
        <w:t>, дети рассказывают самостоятельно (2-3 ребенка)</w:t>
      </w:r>
    </w:p>
    <w:p w:rsidR="00ED7A5C" w:rsidRDefault="00ED7A5C" w:rsidP="00ED7A5C">
      <w:pPr>
        <w:pStyle w:val="2"/>
        <w:numPr>
          <w:ilvl w:val="0"/>
          <w:numId w:val="3"/>
        </w:numPr>
        <w:shd w:val="clear" w:color="auto" w:fill="auto"/>
        <w:tabs>
          <w:tab w:val="left" w:pos="385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А теперь поиграем в сказку. Воспитатель выбирает ребенка для роли Машеньки и другого для роли Медведя, помогает им войти в образы. Остальные зрители. С помощью педагога дети разыгрывают эпизод: «Машенька несет короб дедушке и бабушке». Сказка продолжается повторно, пока сохраняется интерес детей.</w:t>
      </w:r>
    </w:p>
    <w:p w:rsidR="00ED7A5C" w:rsidRDefault="00ED7A5C" w:rsidP="00ED7A5C">
      <w:pPr>
        <w:pStyle w:val="2"/>
        <w:shd w:val="clear" w:color="auto" w:fill="auto"/>
        <w:tabs>
          <w:tab w:val="left" w:pos="385"/>
        </w:tabs>
        <w:spacing w:line="317" w:lineRule="exact"/>
        <w:rPr>
          <w:b w:val="0"/>
        </w:rPr>
      </w:pPr>
    </w:p>
    <w:p w:rsidR="00ED7A5C" w:rsidRPr="00ED7A5C" w:rsidRDefault="00ED7A5C" w:rsidP="00ED7A5C">
      <w:pPr>
        <w:pStyle w:val="2"/>
        <w:shd w:val="clear" w:color="auto" w:fill="auto"/>
        <w:tabs>
          <w:tab w:val="left" w:pos="385"/>
        </w:tabs>
        <w:spacing w:line="317" w:lineRule="exact"/>
        <w:rPr>
          <w:b w:val="0"/>
        </w:rPr>
      </w:pPr>
    </w:p>
    <w:p w:rsidR="00ED7A5C" w:rsidRDefault="00ED7A5C" w:rsidP="00A728C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bookmarkStart w:id="0" w:name="_GoBack"/>
      <w:bookmarkEnd w:id="0"/>
    </w:p>
    <w:p w:rsidR="00751E91" w:rsidRDefault="00751E91" w:rsidP="00A728C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51E91" w:rsidRDefault="00751E91" w:rsidP="00A728C0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751E91" w:rsidRDefault="00751E91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21C2E26F" wp14:editId="4C758275">
            <wp:extent cx="5940425" cy="44266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Мой мишка</w:t>
      </w: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(отрывок)</w:t>
      </w: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Я рубашку сшила мишке,</w:t>
      </w: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Я сошью ему штанишки,</w:t>
      </w: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Надо к ним карман пришить</w:t>
      </w:r>
    </w:p>
    <w:p w:rsidR="000D78E8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И конфетку положить.</w:t>
      </w:r>
    </w:p>
    <w:p w:rsidR="00751E91" w:rsidRPr="000D78E8" w:rsidRDefault="000D78E8" w:rsidP="000D78E8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(З.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  <w:r w:rsidRPr="000D78E8">
        <w:rPr>
          <w:rFonts w:ascii="Times New Roman" w:hAnsi="Times New Roman" w:cs="Times New Roman"/>
          <w:b/>
          <w:color w:val="000000" w:themeColor="text1"/>
          <w:sz w:val="36"/>
        </w:rPr>
        <w:t>Александрова)</w:t>
      </w:r>
    </w:p>
    <w:p w:rsidR="00751E91" w:rsidRDefault="00751E91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728C0" w:rsidRDefault="00A728C0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728C0" w:rsidRDefault="00A728C0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728C0" w:rsidRDefault="00A728C0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A728C0" w:rsidRDefault="00A728C0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377AA6" w:rsidRDefault="000D78E8" w:rsidP="00377AA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F2CE0">
        <w:rPr>
          <w:noProof/>
          <w:lang w:eastAsia="ru-RU"/>
        </w:rPr>
        <w:drawing>
          <wp:inline distT="0" distB="0" distL="0" distR="0" wp14:anchorId="531A9CF1" wp14:editId="3F03AC9B">
            <wp:extent cx="3837356" cy="2676525"/>
            <wp:effectExtent l="38100" t="38100" r="29845" b="28575"/>
            <wp:docPr id="7170" name="Picture 2" descr="C:\Documents and Settings\Admin\Рабочий стол\таблицы Сказки\Колобок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ocuments and Settings\Admin\Рабочий стол\таблицы Сказки\Колобок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72" cy="27122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377AA6" w:rsidRPr="00377AA6">
        <w:rPr>
          <w:rFonts w:ascii="Times New Roman" w:hAnsi="Times New Roman" w:cs="Times New Roman"/>
          <w:b/>
          <w:color w:val="FF0000"/>
          <w:sz w:val="28"/>
        </w:rPr>
        <w:br/>
      </w:r>
      <w:r w:rsidR="00377AA6">
        <w:rPr>
          <w:rFonts w:ascii="Times New Roman" w:hAnsi="Times New Roman" w:cs="Times New Roman"/>
          <w:b/>
          <w:color w:val="000000" w:themeColor="text1"/>
          <w:sz w:val="28"/>
        </w:rPr>
        <w:br/>
      </w:r>
    </w:p>
    <w:p w:rsidR="00377AA6" w:rsidRPr="00377AA6" w:rsidRDefault="000D78E8" w:rsidP="00377AA6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F2CE0">
        <w:rPr>
          <w:noProof/>
          <w:lang w:eastAsia="ru-RU"/>
        </w:rPr>
        <w:drawing>
          <wp:inline distT="0" distB="0" distL="0" distR="0" wp14:anchorId="0ABDA945" wp14:editId="29136EA5">
            <wp:extent cx="3864119" cy="2933700"/>
            <wp:effectExtent l="38100" t="38100" r="41275" b="38100"/>
            <wp:docPr id="16386" name="Picture 2" descr="C:\Documents and Settings\Admin\Рабочий стол\таблицы Сказки\По щучьему велению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Admin\Рабочий стол\таблицы Сказки\По щучьему велению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720" cy="29804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sectPr w:rsidR="00377AA6" w:rsidRPr="00377AA6" w:rsidSect="00377AA6">
      <w:type w:val="continuous"/>
      <w:pgSz w:w="11906" w:h="16838"/>
      <w:pgMar w:top="1134" w:right="850" w:bottom="1134" w:left="1701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C73"/>
    <w:multiLevelType w:val="hybridMultilevel"/>
    <w:tmpl w:val="48A8CC12"/>
    <w:lvl w:ilvl="0" w:tplc="65C6D2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A54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2D9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C18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46D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4D7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C03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635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2F6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A32B8"/>
    <w:multiLevelType w:val="multilevel"/>
    <w:tmpl w:val="073A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CD2501"/>
    <w:multiLevelType w:val="multilevel"/>
    <w:tmpl w:val="8F72A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0"/>
    <w:rsid w:val="000D78E8"/>
    <w:rsid w:val="00377AA6"/>
    <w:rsid w:val="005C0062"/>
    <w:rsid w:val="005C2F0B"/>
    <w:rsid w:val="005E5DA3"/>
    <w:rsid w:val="00751E91"/>
    <w:rsid w:val="009700D0"/>
    <w:rsid w:val="00A728C0"/>
    <w:rsid w:val="00AD768D"/>
    <w:rsid w:val="00B20492"/>
    <w:rsid w:val="00C2218C"/>
    <w:rsid w:val="00E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ED7A5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ED7A5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A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ED7A5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ED7A5C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Lena</cp:lastModifiedBy>
  <cp:revision>13</cp:revision>
  <dcterms:created xsi:type="dcterms:W3CDTF">2013-11-24T13:05:00Z</dcterms:created>
  <dcterms:modified xsi:type="dcterms:W3CDTF">2015-02-26T10:17:00Z</dcterms:modified>
</cp:coreProperties>
</file>